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60" w:rsidRDefault="00D92E7F">
      <w:r>
        <w:t>Zadanie 1</w:t>
      </w:r>
    </w:p>
    <w:p w:rsidR="00D92E7F" w:rsidRDefault="00D92E7F">
      <w:r>
        <w:t xml:space="preserve">Oblicz współczynnik przyrostu rzeczywistego w województwie podlaskim, wiedząc, że w  roku 2016 urodziło się tam 11 373 </w:t>
      </w:r>
      <w:proofErr w:type="spellStart"/>
      <w:r>
        <w:t>tys.osoby</w:t>
      </w:r>
      <w:proofErr w:type="spellEnd"/>
      <w:r>
        <w:t xml:space="preserve"> a zmarło 12 271 osób. Liczba ludności tego województwa wynosiła wówczas  1 186 600 tys., z kolei saldo migracji osiągnęło wartość -1287.</w:t>
      </w:r>
    </w:p>
    <w:p w:rsidR="00D92E7F" w:rsidRDefault="00D92E7F"/>
    <w:p w:rsidR="00D92E7F" w:rsidRDefault="00D92E7F">
      <w:r>
        <w:t>Obliczenia:</w:t>
      </w:r>
    </w:p>
    <w:p w:rsidR="00D92E7F" w:rsidRDefault="00D92E7F"/>
    <w:p w:rsidR="00D92E7F" w:rsidRDefault="00D92E7F"/>
    <w:p w:rsidR="00D92E7F" w:rsidRDefault="00D92E7F"/>
    <w:p w:rsidR="00D92E7F" w:rsidRDefault="00D92E7F"/>
    <w:p w:rsidR="00D92E7F" w:rsidRDefault="00D92E7F"/>
    <w:p w:rsidR="00D92E7F" w:rsidRDefault="00D92E7F">
      <w:r>
        <w:t>Odpowiedź:</w:t>
      </w:r>
    </w:p>
    <w:p w:rsidR="00D92E7F" w:rsidRDefault="00D92E7F"/>
    <w:p w:rsidR="00D92E7F" w:rsidRDefault="00D92E7F"/>
    <w:p w:rsidR="00D92E7F" w:rsidRDefault="00D92E7F">
      <w:r>
        <w:t>Etapy wykonania zadania:</w:t>
      </w:r>
    </w:p>
    <w:p w:rsidR="00D92E7F" w:rsidRDefault="00D92E7F" w:rsidP="00D92E7F">
      <w:pPr>
        <w:pStyle w:val="Akapitzlist"/>
        <w:numPr>
          <w:ilvl w:val="0"/>
          <w:numId w:val="1"/>
        </w:numPr>
      </w:pPr>
      <w:r>
        <w:t>Oblicz PN (PRZYROST NATURALNY)</w:t>
      </w:r>
    </w:p>
    <w:p w:rsidR="00D92E7F" w:rsidRDefault="00D92E7F" w:rsidP="00D92E7F">
      <w:pPr>
        <w:pStyle w:val="Akapitzlist"/>
        <w:numPr>
          <w:ilvl w:val="0"/>
          <w:numId w:val="1"/>
        </w:numPr>
      </w:pPr>
      <w:r>
        <w:t>Oblicz PR (PRZYROST RZECZYWISTY)</w:t>
      </w:r>
    </w:p>
    <w:p w:rsidR="00D92E7F" w:rsidRDefault="00D92E7F" w:rsidP="00D92E7F">
      <w:pPr>
        <w:pStyle w:val="Akapitzlist"/>
        <w:numPr>
          <w:ilvl w:val="0"/>
          <w:numId w:val="1"/>
        </w:numPr>
      </w:pPr>
      <w:r>
        <w:t>Oblicz współczynnik PR (WSPÓŁCZYNNIK PRZYROSTU RZECZYWISTEGO)</w:t>
      </w:r>
    </w:p>
    <w:p w:rsidR="00D92E7F" w:rsidRDefault="00D92E7F" w:rsidP="00D92E7F"/>
    <w:p w:rsidR="00D92E7F" w:rsidRDefault="00D92E7F" w:rsidP="00D92E7F">
      <w:r>
        <w:t>Wzory macie w notatkach z geografii!</w:t>
      </w:r>
    </w:p>
    <w:sectPr w:rsidR="00D92E7F" w:rsidSect="00C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356C"/>
    <w:multiLevelType w:val="hybridMultilevel"/>
    <w:tmpl w:val="D32E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E7F"/>
    <w:rsid w:val="002B68FB"/>
    <w:rsid w:val="0076070B"/>
    <w:rsid w:val="00CB671C"/>
    <w:rsid w:val="00D9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2020-03-18T14:18:00Z</dcterms:created>
  <dcterms:modified xsi:type="dcterms:W3CDTF">2020-03-18T14:27:00Z</dcterms:modified>
</cp:coreProperties>
</file>