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D" w:rsidRDefault="003846ED" w:rsidP="003846E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F54DC">
        <w:rPr>
          <w:rFonts w:ascii="Times New Roman" w:hAnsi="Times New Roman"/>
          <w:b/>
          <w:color w:val="FF0000"/>
          <w:sz w:val="24"/>
          <w:szCs w:val="24"/>
        </w:rPr>
        <w:t>ORGANOGÉNNE USADENÉ HORNINY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Vznikli na dne močiarov, jazier a morí z odumretých R a Ž, ich kostier a schránok.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Delia sa na horľavé a nehorľavé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-120724</wp:posOffset>
            </wp:positionH>
            <wp:positionV relativeFrom="paragraph">
              <wp:posOffset>442249</wp:posOffset>
            </wp:positionV>
            <wp:extent cx="2249137" cy="1805049"/>
            <wp:effectExtent l="19050" t="0" r="0" b="0"/>
            <wp:wrapNone/>
            <wp:docPr id="3" name="Obrázok 3" descr="vápenec%2001_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9" name="Picture 7" descr="vápenec%2001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180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441960</wp:posOffset>
            </wp:positionV>
            <wp:extent cx="1773555" cy="1899920"/>
            <wp:effectExtent l="19050" t="0" r="0" b="0"/>
            <wp:wrapNone/>
            <wp:docPr id="1" name="Obrázok 1" descr="vapenec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7" name="Picture 15" descr="vapenec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441960</wp:posOffset>
            </wp:positionV>
            <wp:extent cx="1994535" cy="1175385"/>
            <wp:effectExtent l="19050" t="0" r="5715" b="0"/>
            <wp:wrapNone/>
            <wp:docPr id="2" name="Obrázok 2" descr="10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5" name="Picture 13" descr="100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4DC">
        <w:rPr>
          <w:rFonts w:ascii="Times New Roman" w:hAnsi="Times New Roman"/>
          <w:b/>
          <w:color w:val="00B050"/>
          <w:sz w:val="24"/>
          <w:szCs w:val="24"/>
        </w:rPr>
        <w:t xml:space="preserve">VÁPENEC </w:t>
      </w:r>
      <w:r>
        <w:rPr>
          <w:rFonts w:ascii="Times New Roman" w:hAnsi="Times New Roman"/>
          <w:sz w:val="24"/>
          <w:szCs w:val="24"/>
        </w:rPr>
        <w:t xml:space="preserve">– vznikol zo schránok mäkkýšov, jednobunkových </w:t>
      </w:r>
      <w:proofErr w:type="spellStart"/>
      <w:r>
        <w:rPr>
          <w:rFonts w:ascii="Times New Roman" w:hAnsi="Times New Roman"/>
          <w:sz w:val="24"/>
          <w:szCs w:val="24"/>
        </w:rPr>
        <w:t>dierkavcov</w:t>
      </w:r>
      <w:proofErr w:type="spellEnd"/>
      <w:r>
        <w:rPr>
          <w:rFonts w:ascii="Times New Roman" w:hAnsi="Times New Roman"/>
          <w:sz w:val="24"/>
          <w:szCs w:val="24"/>
        </w:rPr>
        <w:t xml:space="preserve"> a koralov. Vyrába sa z neho vápno a cement.</w:t>
      </w:r>
      <w:r w:rsidRPr="00DF423D">
        <w:rPr>
          <w:noProof/>
          <w:lang w:eastAsia="sk-SK"/>
        </w:rPr>
        <w:t xml:space="preserve"> </w:t>
      </w: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800000"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422910</wp:posOffset>
            </wp:positionV>
            <wp:extent cx="2118360" cy="1306195"/>
            <wp:effectExtent l="19050" t="0" r="0" b="0"/>
            <wp:wrapNone/>
            <wp:docPr id="4" name="Obrázok 4" descr="rašelina%2001_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1" name="Picture 5" descr="rašelina%2001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800000"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422910</wp:posOffset>
            </wp:positionV>
            <wp:extent cx="1631315" cy="1424940"/>
            <wp:effectExtent l="19050" t="0" r="6985" b="0"/>
            <wp:wrapNone/>
            <wp:docPr id="5" name="Obrázok 5" descr="clanok_Rasel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3" name="Picture 7" descr="clanok_Rase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ABB">
        <w:rPr>
          <w:rFonts w:ascii="Times New Roman" w:hAnsi="Times New Roman"/>
          <w:b/>
          <w:color w:val="800000"/>
          <w:sz w:val="24"/>
          <w:szCs w:val="24"/>
        </w:rPr>
        <w:t>RAŠELINA</w:t>
      </w:r>
      <w:r>
        <w:rPr>
          <w:rFonts w:ascii="Times New Roman" w:hAnsi="Times New Roman"/>
          <w:sz w:val="24"/>
          <w:szCs w:val="24"/>
        </w:rPr>
        <w:t xml:space="preserve"> – vzniká nahromadením rastlín pod vodou, bez prístupu vzduchu ( v trvale zamokrených oblastiach). Používa sa v záhradkárstve. Rašeliniská sú u nás na Orave, Záhorí...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Pr="00FA4F2E" w:rsidRDefault="003846ED" w:rsidP="003846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 aj liečebné účely- Piešťany. </w:t>
      </w:r>
      <w:r w:rsidRPr="00FA4F2E">
        <w:rPr>
          <w:rFonts w:ascii="Times New Roman" w:hAnsi="Times New Roman"/>
          <w:b/>
          <w:sz w:val="24"/>
          <w:szCs w:val="24"/>
        </w:rPr>
        <w:t>Vzniká aj dnes.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984806" w:themeColor="accent6" w:themeShade="80"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268605</wp:posOffset>
            </wp:positionV>
            <wp:extent cx="1512570" cy="1210945"/>
            <wp:effectExtent l="19050" t="0" r="0" b="0"/>
            <wp:wrapNone/>
            <wp:docPr id="6" name="Obrázok 6" descr="hnede%20uhlie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7" name="Picture 5" descr="hnede%20uhlie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ABB">
        <w:rPr>
          <w:rFonts w:ascii="Times New Roman" w:hAnsi="Times New Roman"/>
          <w:b/>
          <w:color w:val="984806" w:themeColor="accent6" w:themeShade="80"/>
          <w:sz w:val="24"/>
          <w:szCs w:val="24"/>
        </w:rPr>
        <w:t>HNEDÉ UHLIE</w:t>
      </w:r>
      <w:r>
        <w:rPr>
          <w:rFonts w:ascii="Times New Roman" w:hAnsi="Times New Roman"/>
          <w:sz w:val="24"/>
          <w:szCs w:val="24"/>
        </w:rPr>
        <w:t xml:space="preserve"> – vzniklo z močiarnych usadenín z ihličnatých a listnatých stromov v treťohorách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1451519</wp:posOffset>
            </wp:positionH>
            <wp:positionV relativeFrom="paragraph">
              <wp:posOffset>451188</wp:posOffset>
            </wp:positionV>
            <wp:extent cx="1797875" cy="1211283"/>
            <wp:effectExtent l="19050" t="0" r="0" b="0"/>
            <wp:wrapNone/>
            <wp:docPr id="7" name="Obrázok 7" descr="cierne%2520uhlie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" name="Picture 7" descr="cierne%2520uhlie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121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ABB">
        <w:rPr>
          <w:rFonts w:ascii="Times New Roman" w:hAnsi="Times New Roman"/>
          <w:b/>
          <w:sz w:val="24"/>
          <w:szCs w:val="24"/>
        </w:rPr>
        <w:t>ČIERNE UHLIE</w:t>
      </w:r>
      <w:r>
        <w:rPr>
          <w:rFonts w:ascii="Times New Roman" w:hAnsi="Times New Roman"/>
          <w:sz w:val="24"/>
          <w:szCs w:val="24"/>
        </w:rPr>
        <w:t xml:space="preserve"> -  vzniklo zuhoľnatením pravekých </w:t>
      </w:r>
      <w:proofErr w:type="spellStart"/>
      <w:r>
        <w:rPr>
          <w:rFonts w:ascii="Times New Roman" w:hAnsi="Times New Roman"/>
          <w:sz w:val="24"/>
          <w:szCs w:val="24"/>
        </w:rPr>
        <w:t>papraďorastov</w:t>
      </w:r>
      <w:proofErr w:type="spellEnd"/>
      <w:r>
        <w:rPr>
          <w:rFonts w:ascii="Times New Roman" w:hAnsi="Times New Roman"/>
          <w:sz w:val="24"/>
          <w:szCs w:val="24"/>
        </w:rPr>
        <w:t xml:space="preserve"> ( plavúňov, prasličiek, papradí) v prvohorách . Antracit najkvalitnejšie čierne uhlie 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sz w:val="24"/>
          <w:szCs w:val="24"/>
        </w:rPr>
      </w:pPr>
    </w:p>
    <w:p w:rsidR="003846ED" w:rsidRPr="005E4ABB" w:rsidRDefault="003846ED" w:rsidP="003846ED">
      <w:pPr>
        <w:jc w:val="both"/>
        <w:rPr>
          <w:rFonts w:ascii="Times New Roman" w:hAnsi="Times New Roman"/>
          <w:b/>
          <w:sz w:val="24"/>
          <w:szCs w:val="24"/>
        </w:rPr>
      </w:pPr>
      <w:r w:rsidRPr="005E4ABB">
        <w:rPr>
          <w:rFonts w:ascii="Times New Roman" w:hAnsi="Times New Roman"/>
          <w:b/>
          <w:sz w:val="24"/>
          <w:szCs w:val="24"/>
        </w:rPr>
        <w:lastRenderedPageBreak/>
        <w:t>ROPA</w:t>
      </w:r>
    </w:p>
    <w:p w:rsidR="003846ED" w:rsidRPr="005E4ABB" w:rsidRDefault="003846ED" w:rsidP="003846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ABB">
        <w:rPr>
          <w:rFonts w:ascii="Times New Roman" w:hAnsi="Times New Roman" w:cs="Times New Roman"/>
          <w:sz w:val="24"/>
          <w:szCs w:val="24"/>
        </w:rPr>
        <w:t xml:space="preserve">vzniká z drobného planktónu na dne pokojných morských zátok, pôsobením rozkladných baktérií bez prístupu kyslíka. 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to tekuté uhľovodíky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5 - 16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2099961</wp:posOffset>
            </wp:positionH>
            <wp:positionV relativeFrom="paragraph">
              <wp:posOffset>162444</wp:posOffset>
            </wp:positionV>
            <wp:extent cx="1109106" cy="1472540"/>
            <wp:effectExtent l="19050" t="0" r="0" b="0"/>
            <wp:wrapNone/>
            <wp:docPr id="9" name="Obrázok 9" descr="ropa%2002_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ropa%2002_resiz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304800</wp:posOffset>
            </wp:positionV>
            <wp:extent cx="2491740" cy="1721485"/>
            <wp:effectExtent l="19050" t="0" r="3810" b="0"/>
            <wp:wrapNone/>
            <wp:docPr id="8" name="Obrázok 8" descr="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3" name="Picture 7" descr="ro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Ťaží sa aj na SR v Záhorskej nížine Gbely, Turzovka, Varín - asfalt</w:t>
      </w: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Pr="00DF423D" w:rsidRDefault="003846ED" w:rsidP="003846ED">
      <w:pPr>
        <w:jc w:val="both"/>
        <w:rPr>
          <w:rFonts w:ascii="Times New Roman" w:hAnsi="Times New Roman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E4ABB">
        <w:rPr>
          <w:rFonts w:ascii="Times New Roman" w:hAnsi="Times New Roman"/>
          <w:b/>
          <w:color w:val="00B050"/>
          <w:sz w:val="24"/>
          <w:szCs w:val="24"/>
        </w:rPr>
        <w:t>ZEMNÝ PLYN</w:t>
      </w:r>
    </w:p>
    <w:p w:rsidR="003846ED" w:rsidRPr="005E4ABB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193675</wp:posOffset>
            </wp:positionV>
            <wp:extent cx="1951990" cy="1127760"/>
            <wp:effectExtent l="19050" t="0" r="0" b="0"/>
            <wp:wrapNone/>
            <wp:docPr id="10" name="Obrázok 10" descr="Ilustračné 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14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plynné uhľovodíky sa hromadili nad ropou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Pr="003846ED" w:rsidRDefault="003846ED" w:rsidP="003846E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Jantár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proofErr w:type="spellStart"/>
      <w:r w:rsidRPr="003846ED">
        <w:rPr>
          <w:rFonts w:ascii="Times New Roman" w:hAnsi="Times New Roman" w:cs="Times New Roman"/>
          <w:sz w:val="24"/>
          <w:szCs w:val="24"/>
        </w:rPr>
        <w:t>skamenelá</w:t>
      </w:r>
      <w:proofErr w:type="spellEnd"/>
      <w:r w:rsidRPr="003846ED">
        <w:rPr>
          <w:rFonts w:ascii="Times New Roman" w:hAnsi="Times New Roman" w:cs="Times New Roman"/>
          <w:sz w:val="24"/>
          <w:szCs w:val="24"/>
        </w:rPr>
        <w:t xml:space="preserve"> živica treťohorných ihličnatých stromov ( klenotníctvo a </w:t>
      </w:r>
    </w:p>
    <w:p w:rsidR="003846ED" w:rsidRPr="003846ED" w:rsidRDefault="003846ED" w:rsidP="003846E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846ED">
        <w:rPr>
          <w:rFonts w:ascii="Times New Roman" w:hAnsi="Times New Roman" w:cs="Times New Roman"/>
          <w:sz w:val="24"/>
          <w:szCs w:val="24"/>
        </w:rPr>
        <w:t xml:space="preserve">               paleontológia)</w:t>
      </w: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46ED" w:rsidRDefault="003846ED" w:rsidP="003846ED">
      <w:pPr>
        <w:pStyle w:val="Odsekzoznamu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ABB">
        <w:rPr>
          <w:rFonts w:ascii="Times New Roman" w:hAnsi="Times New Roman" w:cs="Times New Roman"/>
          <w:b/>
          <w:color w:val="FF0000"/>
          <w:sz w:val="24"/>
          <w:szCs w:val="24"/>
        </w:rPr>
        <w:t>CHEMICKÉ USADENÉ HORNINY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Vznikli vylúčením látok rozpustených vo vode. V plytkých a uzavretých morských zátokách sa morská voda odparuje. Na ich dne vznikajú odparovaním soľné ložiská. Mohli vzniknúť aj v jazerách alebo minerálnych prameňov.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160020</wp:posOffset>
            </wp:positionV>
            <wp:extent cx="1497965" cy="1206500"/>
            <wp:effectExtent l="95250" t="57150" r="64135" b="393700"/>
            <wp:wrapNone/>
            <wp:docPr id="12" name="Obrázok 12" descr="200px-ImgSa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200px-ImgSalt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06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846ED" w:rsidRPr="00E5073A" w:rsidRDefault="003846ED" w:rsidP="003846ED">
      <w:pPr>
        <w:pStyle w:val="Odsekzoznamu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507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KAMENNÁ SOĽ 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kryštalizuje v kockovej sústave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bezfarebná, priehľadná, má slanú chuť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vznikli ložiská pred 15 mil. rokmi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 sa v Solivare pri Prešove a v Zbudzi pri Michalovciach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4292439</wp:posOffset>
            </wp:positionH>
            <wp:positionV relativeFrom="paragraph">
              <wp:posOffset>172194</wp:posOffset>
            </wp:positionV>
            <wp:extent cx="990752" cy="1269918"/>
            <wp:effectExtent l="171450" t="133350" r="152248" b="539832"/>
            <wp:wrapNone/>
            <wp:docPr id="13" name="Obrázok 13" descr="sadrovec_BS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sadrovec_BS_1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13212" r="7772"/>
                    <a:stretch>
                      <a:fillRect/>
                    </a:stretch>
                  </pic:blipFill>
                  <pic:spPr>
                    <a:xfrm rot="21087641">
                      <a:off x="0" y="0"/>
                      <a:ext cx="990752" cy="126991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507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SADROVEC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– mariánske sklo ( priehľadné) </w:t>
      </w:r>
    </w:p>
    <w:p w:rsidR="003846ED" w:rsidRPr="00E5073A" w:rsidRDefault="003846ED" w:rsidP="003846ED">
      <w:pPr>
        <w:pStyle w:val="Odsekzoznamu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alabaster ( Egypťania ozdobné predmety)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farba je biela až žltobiela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pálením sa vyrába sadra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sa vyskytuje v okolí Novoveskej Huty pri SNV</w:t>
      </w:r>
    </w:p>
    <w:p w:rsidR="003846ED" w:rsidRDefault="003846ED" w:rsidP="003846ED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3846ED" w:rsidRDefault="003846ED" w:rsidP="003846ED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E36C0A" w:themeColor="accent6" w:themeShade="BF"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168910</wp:posOffset>
            </wp:positionV>
            <wp:extent cx="692785" cy="1089025"/>
            <wp:effectExtent l="438150" t="361950" r="412115" b="339725"/>
            <wp:wrapNone/>
            <wp:docPr id="11" name="Obrázok 11" descr="dolom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dolomit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935571">
                      <a:off x="0" y="0"/>
                      <a:ext cx="692785" cy="10890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846ED" w:rsidRPr="00E5073A" w:rsidRDefault="003846ED" w:rsidP="003846ED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E5073A">
        <w:rPr>
          <w:rFonts w:ascii="Times New Roman" w:hAnsi="Times New Roman"/>
          <w:b/>
          <w:color w:val="E36C0A" w:themeColor="accent6" w:themeShade="BF"/>
          <w:sz w:val="24"/>
          <w:szCs w:val="24"/>
        </w:rPr>
        <w:lastRenderedPageBreak/>
        <w:t>DOLOMIT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 obohatením vápnika o horčík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nás sa vyskytuje na Považí a v Turci</w:t>
      </w:r>
    </w:p>
    <w:p w:rsidR="003846ED" w:rsidRDefault="003846ED" w:rsidP="003846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drvený sa používa na omietky pod názvom BRIZOLIT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Vylúčením železitých látok vznikli usadené železné rudy: </w:t>
      </w:r>
      <w:r w:rsidRPr="00E5073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HEMATIT </w:t>
      </w:r>
      <w:r>
        <w:rPr>
          <w:rFonts w:ascii="Times New Roman" w:hAnsi="Times New Roman" w:cs="Times New Roman"/>
          <w:sz w:val="24"/>
          <w:szCs w:val="24"/>
        </w:rPr>
        <w:t xml:space="preserve"> ( krveľ) – 70% železa, </w:t>
      </w:r>
      <w:r w:rsidRPr="00E507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LIMONIT</w:t>
      </w:r>
      <w:r>
        <w:rPr>
          <w:rFonts w:ascii="Times New Roman" w:hAnsi="Times New Roman" w:cs="Times New Roman"/>
          <w:sz w:val="24"/>
          <w:szCs w:val="24"/>
        </w:rPr>
        <w:t xml:space="preserve"> ( hnedeľ)-50% železa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33655</wp:posOffset>
            </wp:positionV>
            <wp:extent cx="1521460" cy="1377315"/>
            <wp:effectExtent l="171450" t="190500" r="154940" b="165735"/>
            <wp:wrapNone/>
            <wp:docPr id="15" name="Obrázok 15" descr="hemati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hematit2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970148">
                      <a:off x="0" y="0"/>
                      <a:ext cx="152146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3667999</wp:posOffset>
            </wp:positionH>
            <wp:positionV relativeFrom="paragraph">
              <wp:posOffset>39972</wp:posOffset>
            </wp:positionV>
            <wp:extent cx="1401190" cy="1389982"/>
            <wp:effectExtent l="152400" t="190500" r="218060" b="686468"/>
            <wp:wrapNone/>
            <wp:docPr id="14" name="Obrázok 14" descr="Limonit_(po_pirycie),_Carratraca,_Hiszpa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Limonit_(po_pirycie),_Carratraca,_Hiszpania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0749866">
                      <a:off x="0" y="0"/>
                      <a:ext cx="1401190" cy="13899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46ED" w:rsidRPr="00F851EA" w:rsidRDefault="003846ED" w:rsidP="00384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Times New Roman" w:hAnsi="Times New Roman"/>
          <w:sz w:val="24"/>
          <w:szCs w:val="24"/>
        </w:rPr>
        <w:t>Chem</w:t>
      </w:r>
      <w:proofErr w:type="spellEnd"/>
      <w:r>
        <w:rPr>
          <w:rFonts w:ascii="Times New Roman" w:hAnsi="Times New Roman"/>
          <w:sz w:val="24"/>
          <w:szCs w:val="24"/>
        </w:rPr>
        <w:t>. usadené horniny môžu vznikať aj na súši z minerálnych prameňov</w:t>
      </w:r>
    </w:p>
    <w:p w:rsidR="003846ED" w:rsidRDefault="003846ED" w:rsidP="00384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FA4F2E">
        <w:rPr>
          <w:rFonts w:ascii="Times New Roman" w:eastAsia="Times New Roman" w:hAnsi="Times New Roman"/>
          <w:sz w:val="24"/>
          <w:szCs w:val="24"/>
          <w:lang w:eastAsia="sk-SK"/>
        </w:rPr>
        <w:t xml:space="preserve">vylučovaním vápenca vzniká mäkká </w:t>
      </w:r>
      <w:r w:rsidRPr="00FA4F2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hornina s dutinkami a pórmi</w:t>
      </w:r>
      <w:r w:rsidRPr="00FA4F2E">
        <w:rPr>
          <w:rFonts w:ascii="Times New Roman" w:eastAsia="Times New Roman" w:hAnsi="Times New Roman"/>
          <w:sz w:val="24"/>
          <w:szCs w:val="24"/>
          <w:lang w:eastAsia="sk-SK"/>
        </w:rPr>
        <w:t xml:space="preserve">, cez ktoré unikal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3846ED" w:rsidRDefault="003846ED" w:rsidP="00384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FA4F2E">
        <w:rPr>
          <w:rFonts w:ascii="Times New Roman" w:eastAsia="Times New Roman" w:hAnsi="Times New Roman"/>
          <w:sz w:val="24"/>
          <w:szCs w:val="24"/>
          <w:lang w:eastAsia="sk-SK"/>
        </w:rPr>
        <w:t xml:space="preserve">oxid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uhličitý, </w:t>
      </w:r>
      <w:r>
        <w:rPr>
          <w:rFonts w:ascii="Times New Roman" w:hAnsi="Times New Roman"/>
          <w:sz w:val="24"/>
          <w:szCs w:val="24"/>
        </w:rPr>
        <w:t xml:space="preserve">v okolí vyvierania </w:t>
      </w:r>
      <w:r w:rsidRPr="00FA4F2E">
        <w:rPr>
          <w:rFonts w:ascii="Times New Roman" w:eastAsia="Times New Roman" w:hAnsi="Times New Roman"/>
          <w:sz w:val="24"/>
          <w:szCs w:val="24"/>
          <w:lang w:eastAsia="sk-SK"/>
        </w:rPr>
        <w:t xml:space="preserve">po určitom období dochádza k spevňovaniu mäkkej </w:t>
      </w:r>
    </w:p>
    <w:p w:rsidR="003846ED" w:rsidRPr="00FA4F2E" w:rsidRDefault="003846ED" w:rsidP="003846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FA4F2E">
        <w:rPr>
          <w:rFonts w:ascii="Times New Roman" w:eastAsia="Times New Roman" w:hAnsi="Times New Roman"/>
          <w:sz w:val="24"/>
          <w:szCs w:val="24"/>
          <w:lang w:eastAsia="sk-SK"/>
        </w:rPr>
        <w:t xml:space="preserve">horniny, vzniká pevná hornina – </w:t>
      </w:r>
      <w:r w:rsidRPr="00FA4F2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travertín.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Vzniká i dnes.      Bešeňová</w:t>
      </w:r>
    </w:p>
    <w:p w:rsidR="003846ED" w:rsidRDefault="003846ED" w:rsidP="003846ED">
      <w:pPr>
        <w:pStyle w:val="Odsekzoznamu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535F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– TRAVERTÍN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Gánovce pri Poprade odliatok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mozgovne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neandertalca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3846ED" w:rsidRPr="00C535F7" w:rsidRDefault="003846ED" w:rsidP="003846ED">
      <w:pPr>
        <w:pStyle w:val="Odsekzoznamu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Obyce – travertínové pole bolo poškodené poľnohospodármi pri oraní</w:t>
      </w:r>
    </w:p>
    <w:p w:rsidR="003846ED" w:rsidRPr="00C535F7" w:rsidRDefault="003846ED" w:rsidP="003846ED">
      <w:pPr>
        <w:pStyle w:val="Odsekzoznamu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846ED" w:rsidRPr="00C535F7" w:rsidRDefault="003846ED" w:rsidP="003846ED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noProof/>
          <w:color w:val="548DD4" w:themeColor="text2" w:themeTint="99"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111125</wp:posOffset>
            </wp:positionV>
            <wp:extent cx="2885440" cy="2161540"/>
            <wp:effectExtent l="0" t="76200" r="0" b="734060"/>
            <wp:wrapNone/>
            <wp:docPr id="16" name="Obrázok 16" descr="122-romano-travertin-vel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122-romano-travertin-velky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16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/>
    <w:p w:rsidR="003846ED" w:rsidRDefault="003846ED" w:rsidP="003846ED">
      <w:pPr>
        <w:rPr>
          <w:sz w:val="24"/>
        </w:rPr>
      </w:pPr>
      <w:r>
        <w:rPr>
          <w:sz w:val="24"/>
        </w:rPr>
        <w:t>Vyznač na obrázku usporiadanie usadzovania chemických usadených hornín :</w:t>
      </w:r>
    </w:p>
    <w:p w:rsidR="003846ED" w:rsidRDefault="003846ED" w:rsidP="003846ED">
      <w:pPr>
        <w:rPr>
          <w:sz w:val="24"/>
        </w:rPr>
      </w:pPr>
      <w:r>
        <w:rPr>
          <w:noProof/>
          <w:sz w:val="24"/>
          <w:lang w:eastAsia="sk-SK"/>
        </w:rPr>
        <w:pict>
          <v:group id="_x0000_s1026" style="position:absolute;margin-left:35.65pt;margin-top:7.8pt;width:312.4pt;height:97.65pt;z-index:251676672" coordorigin="2130,11868" coordsize="6248,1953">
            <v:shape id="_x0000_s1027" style="position:absolute;left:2130;top:11868;width:6248;height:1953;mso-position-horizontal-relative:text;mso-position-vertical-relative:text" coordsize="6240,2101" o:allowincell="f" path="m,320hdc20,327,48,323,60,340v25,34,17,85,40,120c215,632,77,414,160,580v30,61,73,118,100,180c283,811,306,950,340,1000v115,172,-23,-46,60,120c443,1206,438,1160,500,1240v126,162,24,83,140,160c739,1549,612,1366,740,1520v15,18,23,43,40,60c797,1597,822,1605,840,1620v22,18,36,45,60,60c930,1699,967,1705,1000,1720v214,95,427,111,660,140c2384,2101,1898,1947,3840,1860v48,-2,74,-65,120,-80c4000,1767,4040,1753,4080,1740v52,-17,378,-40,380,-40c4534,1682,4606,1658,4680,1640v88,-22,134,-17,220,-60c4953,1553,5007,1527,5060,1500v27,-13,51,-34,80,-40c5267,1435,5207,1448,5320,1420v20,-13,39,-29,60,-40c5399,1371,5422,1370,5440,1360v42,-23,120,-80,120,-80c5638,1162,5666,1016,5700,880v11,-46,17,-114,40,-160c5804,591,5875,505,5980,400v126,-126,50,-79,100,-180c6091,199,6109,181,6120,160v9,-19,8,-42,20,-60c6140,100,6229,11,6240,e" filled="f">
              <v:path arrowok="t"/>
            </v:shape>
            <v:line id="_x0000_s1028" style="position:absolute;flip:y" from="2730,12966" to="7725,13108" o:allowincell="f"/>
            <v:line id="_x0000_s1029" style="position:absolute;flip:y" from="2414,12542" to="7810,12684" o:allowincell="f"/>
            <v:line id="_x0000_s1030" style="position:absolute;flip:y" from="2243,12077" to="8209,12219" o:allowincell="f"/>
          </v:group>
        </w:pict>
      </w:r>
    </w:p>
    <w:p w:rsidR="003846ED" w:rsidRDefault="003846ED" w:rsidP="003846E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kamenná soľ                  </w:t>
      </w:r>
    </w:p>
    <w:p w:rsidR="003846ED" w:rsidRDefault="003846ED" w:rsidP="003846E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sadrovec</w:t>
      </w:r>
    </w:p>
    <w:p w:rsidR="003846ED" w:rsidRDefault="003846ED" w:rsidP="003846E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vápenec</w:t>
      </w:r>
    </w:p>
    <w:p w:rsidR="00450C6F" w:rsidRDefault="00450C6F"/>
    <w:sectPr w:rsidR="00450C6F" w:rsidSect="004676C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214"/>
    <w:multiLevelType w:val="hybridMultilevel"/>
    <w:tmpl w:val="99C22E94"/>
    <w:lvl w:ilvl="0" w:tplc="13E8249A"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B206098"/>
    <w:multiLevelType w:val="hybridMultilevel"/>
    <w:tmpl w:val="FCA63A9E"/>
    <w:lvl w:ilvl="0" w:tplc="67F6C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846ED"/>
    <w:rsid w:val="00091006"/>
    <w:rsid w:val="002C6018"/>
    <w:rsid w:val="003846ED"/>
    <w:rsid w:val="00450C6F"/>
    <w:rsid w:val="004C3993"/>
    <w:rsid w:val="0058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6E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6ED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2021-02-12T09:51:00Z</dcterms:created>
  <dcterms:modified xsi:type="dcterms:W3CDTF">2021-02-12T09:53:00Z</dcterms:modified>
</cp:coreProperties>
</file>