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E1" w:rsidRPr="008665E1" w:rsidRDefault="008665E1" w:rsidP="008665E1">
      <w:pPr>
        <w:spacing w:before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5E1">
        <w:rPr>
          <w:rFonts w:ascii="Times New Roman" w:hAnsi="Times New Roman" w:cs="Times New Roman"/>
          <w:b/>
          <w:sz w:val="26"/>
          <w:szCs w:val="26"/>
        </w:rPr>
        <w:t>Procedura postępowania z dzieckiem sprawiającym trudności wychowawcze i przejawiającym agresję</w:t>
      </w:r>
    </w:p>
    <w:p w:rsidR="008665E1" w:rsidRDefault="008665E1" w:rsidP="008665E1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5E1" w:rsidRPr="008665E1" w:rsidRDefault="008665E1" w:rsidP="008665E1">
      <w:pPr>
        <w:spacing w:before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5E1">
        <w:rPr>
          <w:rFonts w:ascii="Times New Roman" w:hAnsi="Times New Roman" w:cs="Times New Roman"/>
          <w:b/>
          <w:sz w:val="26"/>
          <w:szCs w:val="26"/>
        </w:rPr>
        <w:t>Podstawa prawna:</w:t>
      </w:r>
    </w:p>
    <w:p w:rsidR="008665E1" w:rsidRPr="008665E1" w:rsidRDefault="008665E1" w:rsidP="008665E1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5E1">
        <w:rPr>
          <w:rFonts w:ascii="Times New Roman" w:hAnsi="Times New Roman" w:cs="Times New Roman"/>
          <w:i/>
          <w:sz w:val="24"/>
          <w:szCs w:val="24"/>
        </w:rPr>
        <w:t>Ustawa z dnia 14 grudnia 2016r. Prawo oświatowe (Dz. U. z 2017r. poz. 59 ze zm.).</w:t>
      </w:r>
    </w:p>
    <w:p w:rsidR="008665E1" w:rsidRPr="008665E1" w:rsidRDefault="008665E1" w:rsidP="008665E1">
      <w:pPr>
        <w:spacing w:before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5E1">
        <w:rPr>
          <w:rFonts w:ascii="Times New Roman" w:hAnsi="Times New Roman" w:cs="Times New Roman"/>
          <w:b/>
          <w:sz w:val="26"/>
          <w:szCs w:val="26"/>
        </w:rPr>
        <w:t>Cele procedury:</w:t>
      </w:r>
    </w:p>
    <w:p w:rsidR="008665E1" w:rsidRPr="008665E1" w:rsidRDefault="008665E1" w:rsidP="008665E1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 xml:space="preserve">osiągnięcie celów wychowania przedszkolnego określonych w podstawie programowej, w szczególności w zakresie budowania u wychowanków systemu wartości i wzmacniania orientacji w tym, co dobre, a co złe, w zakresie kształtowania u dzieci odporności emocjonalnej koniecznej do racjonalnego radzenia sobie w nowych i trudnych sytuacjach oraz w zakresie rozwijania umiejętności społecznych, które są niezbędne w poprawnych relacjach z dziećmi i dorosłymi, </w:t>
      </w:r>
    </w:p>
    <w:p w:rsidR="008665E1" w:rsidRPr="008665E1" w:rsidRDefault="008665E1" w:rsidP="008665E1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 xml:space="preserve">eliminowanie agresji jako zagrożenia dla bezpieczeństwa wychowanków korzystających ze świadczeń przedszkola, </w:t>
      </w:r>
    </w:p>
    <w:p w:rsidR="008665E1" w:rsidRPr="008665E1" w:rsidRDefault="008665E1" w:rsidP="008665E1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 xml:space="preserve">usprawnienie i zwiększenie skuteczności oddziaływań wychowawczych wobec dzieci wykazujących objawy zagrożenia niedostosowaniem społecznym, </w:t>
      </w:r>
    </w:p>
    <w:p w:rsidR="008665E1" w:rsidRPr="008665E1" w:rsidRDefault="008665E1" w:rsidP="008665E1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 xml:space="preserve">uświadomienie rodzicom dziecka ich roli w procesie wychowawczym i wypracowanie metod współpracy pomiędzy przedszkolem a rodzicami w pokonywaniu trudności wychowawczych, </w:t>
      </w:r>
    </w:p>
    <w:p w:rsidR="008665E1" w:rsidRPr="008665E1" w:rsidRDefault="008665E1" w:rsidP="008665E1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 xml:space="preserve">zapobieganie zachowaniom niepożądanym wychowanków, w szczególności o charakterze powtarzalnym, </w:t>
      </w:r>
    </w:p>
    <w:p w:rsidR="008665E1" w:rsidRPr="008665E1" w:rsidRDefault="008665E1" w:rsidP="008665E1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>wskazanie działań zapobiegawczych (profilaktycznych) oraz naprawczych (korekcyjnych) w stosunku do zachowań dzieci sprawiających trudności wychowawcze.</w:t>
      </w:r>
    </w:p>
    <w:p w:rsidR="008665E1" w:rsidRPr="008665E1" w:rsidRDefault="008665E1" w:rsidP="008665E1">
      <w:pPr>
        <w:spacing w:before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5E1">
        <w:rPr>
          <w:rFonts w:ascii="Times New Roman" w:hAnsi="Times New Roman" w:cs="Times New Roman"/>
          <w:b/>
          <w:sz w:val="26"/>
          <w:szCs w:val="26"/>
        </w:rPr>
        <w:t xml:space="preserve">I. Reguły postępowania doraźnego wobec przejawów agresji </w:t>
      </w:r>
    </w:p>
    <w:p w:rsidR="008665E1" w:rsidRPr="008665E1" w:rsidRDefault="008665E1" w:rsidP="008665E1">
      <w:pPr>
        <w:pStyle w:val="Akapitzlist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>Zarówno każdy nauczyciel, jak i inny pracownik przedszkola zobowiązany jest do przeciwstawiania się przejawom agresji ze strony wychowanków.</w:t>
      </w:r>
    </w:p>
    <w:p w:rsidR="008665E1" w:rsidRPr="008665E1" w:rsidRDefault="008665E1" w:rsidP="008665E1">
      <w:pPr>
        <w:pStyle w:val="Akapitzlist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 xml:space="preserve">Podejmując interwencję wobec agresywnego dziecka, należy dążyć do zapewnienia bezpieczeństwa wszystkim wychowankom, a także sobie. </w:t>
      </w:r>
    </w:p>
    <w:p w:rsidR="008665E1" w:rsidRPr="008665E1" w:rsidRDefault="008665E1" w:rsidP="008665E1">
      <w:pPr>
        <w:pStyle w:val="Akapitzlist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 xml:space="preserve">Reakcja wobec przejawów agresji powinna być adekwatna do skali zagrożenia spowodowanego agresją, jak również do okoliczności zdarzenia, wieku i stopnia rozwoju sprawcy. </w:t>
      </w:r>
    </w:p>
    <w:p w:rsidR="008665E1" w:rsidRPr="008665E1" w:rsidRDefault="008665E1" w:rsidP="008665E1">
      <w:pPr>
        <w:pStyle w:val="Akapitzlist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 xml:space="preserve">Podejmując interwencję wobec agresywnego dziecka, należy powstrzymać się od przejawiania w stosunku do niego agresji fizycznej i słownej (nie należy: obrażać </w:t>
      </w:r>
      <w:r w:rsidRPr="008665E1">
        <w:rPr>
          <w:rFonts w:ascii="Times New Roman" w:hAnsi="Times New Roman" w:cs="Times New Roman"/>
          <w:sz w:val="24"/>
          <w:szCs w:val="24"/>
        </w:rPr>
        <w:lastRenderedPageBreak/>
        <w:t xml:space="preserve">dziecka, zawstydzać go ani oceniać; ocenie podlega zachowanie, a nie osoba). Reakcja powinna być stanowcza, a przekaz słowny prosty i jasny. </w:t>
      </w:r>
    </w:p>
    <w:p w:rsidR="008665E1" w:rsidRPr="008665E1" w:rsidRDefault="008665E1" w:rsidP="008665E1">
      <w:pPr>
        <w:pStyle w:val="Akapitzlist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>Użycie siły fizycznej jako środka przymusu jest ostatecznością w przypadku konieczności powstrzymania dziecka przed zadaniem ciosu innej osobie, w celu rozdzielenia bijących się dzieci czy pozbawienia dziecka niebezpiecznego przedmiotu, jeśli odmawia ono jego dobrowolnego oddania.</w:t>
      </w:r>
    </w:p>
    <w:p w:rsidR="008665E1" w:rsidRPr="008665E1" w:rsidRDefault="008665E1" w:rsidP="008665E1">
      <w:pPr>
        <w:pStyle w:val="Akapitzlist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 xml:space="preserve">Działaniom skierowanym na usunięcie bezpośredniego zagrożenia powinna towarzyszyć próba wyciszenia dziecka poprzez rozmowę, odwrócenie jego uwagi itp. </w:t>
      </w:r>
    </w:p>
    <w:p w:rsidR="008665E1" w:rsidRPr="008665E1" w:rsidRDefault="008665E1" w:rsidP="008665E1">
      <w:pPr>
        <w:pStyle w:val="Akapitzlist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 xml:space="preserve">Wychowankowie, przeciwko którym skierowana była agresja, powinni zostać otoczeni opieką, a w razie doznania przez nich krzywdy powinna im zostać udzielona pomoc. </w:t>
      </w:r>
    </w:p>
    <w:p w:rsidR="008665E1" w:rsidRPr="008665E1" w:rsidRDefault="008665E1" w:rsidP="008665E1">
      <w:pPr>
        <w:pStyle w:val="Akapitzlist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 xml:space="preserve">Osoba podejmująca interwencję, niebędąca wychowawcą grupy, do której uczęszcza agresywny wychowanek, informuje o zdarzeniu wychowawcę. </w:t>
      </w:r>
    </w:p>
    <w:p w:rsidR="008665E1" w:rsidRPr="008665E1" w:rsidRDefault="008665E1" w:rsidP="008665E1">
      <w:pPr>
        <w:pStyle w:val="Akapitzlist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 xml:space="preserve">Wychowawca przeprowadza rozmowę z dzieckiem agresywnym w celu wyjaśnienia powodów niewłaściwego zachowania. </w:t>
      </w:r>
    </w:p>
    <w:p w:rsidR="008665E1" w:rsidRPr="008665E1" w:rsidRDefault="008665E1" w:rsidP="008665E1">
      <w:pPr>
        <w:pStyle w:val="Akapitzlist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 xml:space="preserve">Fakt agresywnego zachowania dziecka powinien być odnotowany w zeszycie korespondencji z rodzicami lub zgłoszony bezpośrednio rodzicowi odbierającemu w danym dniu dziecko z przedszkola. </w:t>
      </w:r>
    </w:p>
    <w:p w:rsidR="008665E1" w:rsidRDefault="008665E1" w:rsidP="008665E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5E1" w:rsidRPr="008665E1" w:rsidRDefault="008665E1" w:rsidP="008665E1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5E1">
        <w:rPr>
          <w:rFonts w:ascii="Times New Roman" w:hAnsi="Times New Roman" w:cs="Times New Roman"/>
          <w:b/>
          <w:sz w:val="26"/>
          <w:szCs w:val="26"/>
        </w:rPr>
        <w:t xml:space="preserve">II. Reguły postępowania systemowego wobec dziecka sprawiającego trudności wychowawcze i przejawiającego agresję </w:t>
      </w:r>
    </w:p>
    <w:p w:rsidR="008665E1" w:rsidRDefault="008665E1" w:rsidP="008665E1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 xml:space="preserve">Wychowawca grupy w ramach działań profilaktycznych omawia z rodzicami wszystkich dzieci wzajemne relacje między przedszkolem a środowiskiem rodzinnym dziecka, obowiązki w zakresie współdziałania w procesie wychowawczym oraz zakres odpowiedzialności za zachowanie dziecka. </w:t>
      </w:r>
    </w:p>
    <w:p w:rsidR="008665E1" w:rsidRDefault="008665E1" w:rsidP="008665E1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 xml:space="preserve">Nauczyciel podejmuje działania wychowawcze zmierzające do eliminacji trudności i rozwiązywania problemów dziecka. </w:t>
      </w:r>
    </w:p>
    <w:p w:rsidR="008665E1" w:rsidRDefault="008665E1" w:rsidP="008665E1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 xml:space="preserve">W przypadku powtarzających się przejawów agresji i innych zachowań powodujących trudności wychowawcze nauczyciel przeprowadza z rodzicami dziecka rozmowę, w której omawia problem. Informuje ich o dotychczas podjętych działaniach ukierunkowanych na korekcję niepożądanych zachowań dziecka oraz o zaplanowanych działaniach wychowawczych. Zobowiązuje rodziców do współpracy w realizacji przedstawionych czynności i wskazuje zadania możliwe do podjęcia w środowisku rodzinnym dziecka. Działania te nauczyciel dokumentuje notatką służbową. </w:t>
      </w:r>
    </w:p>
    <w:p w:rsidR="008665E1" w:rsidRDefault="008665E1" w:rsidP="008665E1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lastRenderedPageBreak/>
        <w:t xml:space="preserve">Nauczyciele zobowiązani są do wspomagania rodziców w pracy wychowawczej z dzieckiem, m.in. poprzez doradztwo w zakresie dobrych praktyk wychowawczych, wskazanie odpowiedniej literatury, proponowanie odpowiednich zabaw i ćwiczeń do realizacji w środowisku rodzinnym, przekazanie informacji o instytucjach wspomagających rodzinę. </w:t>
      </w:r>
    </w:p>
    <w:p w:rsidR="008665E1" w:rsidRDefault="008665E1" w:rsidP="008665E1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 xml:space="preserve">Wychowawca dziecka sprawiającego trudności wychowawcze podejmuje działania w celu organizacji dla niego oraz ewentualnie także dla jego rodziców form pomocy psychologiczno-pedagogicznej zgodnie z obowiązującymi w tym zakresie przepisami. </w:t>
      </w:r>
    </w:p>
    <w:p w:rsidR="008665E1" w:rsidRDefault="008665E1" w:rsidP="008665E1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 xml:space="preserve">W przypadku nieskuteczności działań podejmowanych przez wychowawcę nauczyciel przedstawia problem „trudnego dziecka” na radzie pedagogicznej. </w:t>
      </w:r>
    </w:p>
    <w:p w:rsidR="008665E1" w:rsidRDefault="008665E1" w:rsidP="008665E1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 xml:space="preserve">W razie niemożliwości przezwyciężenia trudności wychowawczych, wynikającej z braku współpracy ze strony rodziców dziecka lub z innych zaniedbań obowiązków rodzicielskich, rada pedagogiczna rozważa poinformowanie o sytuacji sądu rodzinnego. </w:t>
      </w:r>
    </w:p>
    <w:p w:rsidR="005B4F1F" w:rsidRDefault="008665E1" w:rsidP="008665E1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E1">
        <w:rPr>
          <w:rFonts w:ascii="Times New Roman" w:hAnsi="Times New Roman" w:cs="Times New Roman"/>
          <w:sz w:val="24"/>
          <w:szCs w:val="24"/>
        </w:rPr>
        <w:t>W przypadku nieskuteczności podejmowanych przez przedszkole działań i niemożliwości przezwyciężenia w dłuższym okresie trudności wychowawczych, w szczególności jeśli zachowanie dziecka trudnego powoduje stałe zagrożenie dla innych wychowanków, rada pedagogiczna rozważa możliwość skreślenia dziecka z listy wychowanków przedszkola.</w:t>
      </w:r>
    </w:p>
    <w:p w:rsidR="008665E1" w:rsidRDefault="008665E1" w:rsidP="008665E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5E1" w:rsidRPr="008665E1" w:rsidRDefault="008665E1" w:rsidP="008665E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wchodzi w życie z dniem: 03.09.2018r.</w:t>
      </w:r>
    </w:p>
    <w:sectPr w:rsidR="008665E1" w:rsidRPr="008665E1" w:rsidSect="005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3E17"/>
    <w:multiLevelType w:val="hybridMultilevel"/>
    <w:tmpl w:val="9394F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2479D"/>
    <w:multiLevelType w:val="hybridMultilevel"/>
    <w:tmpl w:val="94E81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545B5"/>
    <w:multiLevelType w:val="hybridMultilevel"/>
    <w:tmpl w:val="E30A9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6254A"/>
    <w:multiLevelType w:val="hybridMultilevel"/>
    <w:tmpl w:val="91840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93961"/>
    <w:multiLevelType w:val="hybridMultilevel"/>
    <w:tmpl w:val="E980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5E1"/>
    <w:rsid w:val="001A3774"/>
    <w:rsid w:val="005B4F1F"/>
    <w:rsid w:val="008665E1"/>
    <w:rsid w:val="00D4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790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1</cp:revision>
  <dcterms:created xsi:type="dcterms:W3CDTF">2019-01-29T17:45:00Z</dcterms:created>
  <dcterms:modified xsi:type="dcterms:W3CDTF">2019-01-29T17:54:00Z</dcterms:modified>
</cp:coreProperties>
</file>