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0" w:rsidRDefault="007A6231" w:rsidP="007A6231">
      <w:pPr>
        <w:jc w:val="center"/>
        <w:rPr>
          <w:b/>
          <w:sz w:val="32"/>
          <w:szCs w:val="32"/>
          <w:u w:val="single"/>
        </w:rPr>
      </w:pPr>
      <w:r w:rsidRPr="00595DE0">
        <w:rPr>
          <w:b/>
          <w:sz w:val="32"/>
          <w:szCs w:val="32"/>
          <w:highlight w:val="green"/>
          <w:u w:val="single"/>
        </w:rPr>
        <w:t>Kyselinotvorné a </w:t>
      </w:r>
      <w:proofErr w:type="spellStart"/>
      <w:r w:rsidRPr="00595DE0">
        <w:rPr>
          <w:b/>
          <w:sz w:val="32"/>
          <w:szCs w:val="32"/>
          <w:highlight w:val="green"/>
          <w:u w:val="single"/>
        </w:rPr>
        <w:t>hydroxidotvorné</w:t>
      </w:r>
      <w:proofErr w:type="spellEnd"/>
      <w:r w:rsidRPr="00595DE0">
        <w:rPr>
          <w:b/>
          <w:sz w:val="32"/>
          <w:szCs w:val="32"/>
          <w:highlight w:val="green"/>
          <w:u w:val="single"/>
        </w:rPr>
        <w:t xml:space="preserve"> oxidy</w:t>
      </w:r>
      <w:r w:rsidR="00595DE0">
        <w:rPr>
          <w:b/>
          <w:sz w:val="32"/>
          <w:szCs w:val="32"/>
          <w:u w:val="single"/>
        </w:rPr>
        <w:t xml:space="preserve">          </w:t>
      </w:r>
      <w:r w:rsidR="00595DE0" w:rsidRPr="00595DE0">
        <w:rPr>
          <w:b/>
          <w:sz w:val="32"/>
          <w:szCs w:val="32"/>
          <w:highlight w:val="red"/>
          <w:u w:val="single"/>
        </w:rPr>
        <w:t>farebne poznámky</w:t>
      </w:r>
    </w:p>
    <w:p w:rsidR="007A6231" w:rsidRDefault="007A6231" w:rsidP="007A62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3389330</wp:posOffset>
            </wp:positionH>
            <wp:positionV relativeFrom="paragraph">
              <wp:posOffset>94196</wp:posOffset>
            </wp:positionV>
            <wp:extent cx="783207" cy="73324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231">
        <w:rPr>
          <w:b/>
          <w:sz w:val="24"/>
          <w:szCs w:val="24"/>
        </w:rPr>
        <w:t>Najskôr si zopakujeme z predchádzajúcich hodín :</w:t>
      </w:r>
    </w:p>
    <w:p w:rsidR="007A6231" w:rsidRDefault="0028693C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.45pt;margin-top:18.15pt;width:132.6pt;height:37.55pt;z-index:-251657728;mso-width-relative:margin;mso-height-relative:margin" stroked="f">
            <v:textbox>
              <w:txbxContent>
                <w:p w:rsidR="0010589A" w:rsidRDefault="0010589A" w:rsidP="009A19F2">
                  <w:pPr>
                    <w:spacing w:after="0" w:line="240" w:lineRule="auto"/>
                  </w:pPr>
                  <w:r>
                    <w:t xml:space="preserve">označenie </w:t>
                  </w:r>
                </w:p>
                <w:p w:rsidR="0010589A" w:rsidRDefault="0010589A" w:rsidP="009A19F2">
                  <w:pPr>
                    <w:spacing w:after="0" w:line="240" w:lineRule="auto"/>
                  </w:pPr>
                  <w:proofErr w:type="spellStart"/>
                  <w:r>
                    <w:t>elektronegativity</w:t>
                  </w:r>
                  <w:proofErr w:type="spellEnd"/>
                  <w:r w:rsidR="009A19F2">
                    <w:t xml:space="preserve">   </w:t>
                  </w:r>
                  <w:r>
                    <w:t>x</w:t>
                  </w:r>
                  <w:r w:rsidR="009A19F2">
                    <w:t xml:space="preserve"> =</w:t>
                  </w:r>
                  <w:r>
                    <w:t xml:space="preserve"> </w:t>
                  </w:r>
                  <w:r w:rsidR="009A19F2">
                    <w:t>....</w:t>
                  </w:r>
                </w:p>
              </w:txbxContent>
            </v:textbox>
          </v:shape>
        </w:pict>
      </w:r>
      <w:r w:rsidR="007A6231" w:rsidRPr="007A6231">
        <w:rPr>
          <w:b/>
          <w:sz w:val="24"/>
          <w:szCs w:val="24"/>
          <w:u w:val="single"/>
        </w:rPr>
        <w:t xml:space="preserve">Čo je </w:t>
      </w:r>
      <w:proofErr w:type="spellStart"/>
      <w:r w:rsidR="007A6231" w:rsidRPr="007A6231">
        <w:rPr>
          <w:b/>
          <w:sz w:val="24"/>
          <w:szCs w:val="24"/>
          <w:u w:val="single"/>
        </w:rPr>
        <w:t>elektronegatvita</w:t>
      </w:r>
      <w:proofErr w:type="spellEnd"/>
      <w:r w:rsidR="007A6231" w:rsidRPr="007A6231">
        <w:rPr>
          <w:b/>
          <w:sz w:val="24"/>
          <w:szCs w:val="24"/>
          <w:u w:val="single"/>
        </w:rPr>
        <w:t xml:space="preserve"> ? – </w:t>
      </w:r>
      <w:r w:rsidR="00D1247C">
        <w:rPr>
          <w:b/>
          <w:sz w:val="24"/>
          <w:szCs w:val="24"/>
          <w:u w:val="single"/>
        </w:rPr>
        <w:t xml:space="preserve">áno – </w:t>
      </w:r>
      <w:r w:rsidR="007A6231" w:rsidRPr="007A6231">
        <w:rPr>
          <w:b/>
          <w:sz w:val="24"/>
          <w:szCs w:val="24"/>
          <w:u w:val="single"/>
        </w:rPr>
        <w:t xml:space="preserve">správne </w:t>
      </w:r>
      <w:r w:rsidR="00D1247C">
        <w:rPr>
          <w:b/>
          <w:sz w:val="24"/>
          <w:szCs w:val="24"/>
          <w:u w:val="single"/>
        </w:rPr>
        <w:t xml:space="preserve"> </w:t>
      </w:r>
      <w:proofErr w:type="spellStart"/>
      <w:r w:rsidR="007A6231" w:rsidRPr="007A6231">
        <w:rPr>
          <w:b/>
          <w:sz w:val="24"/>
          <w:szCs w:val="24"/>
          <w:u w:val="single"/>
        </w:rPr>
        <w:t>Fabko</w:t>
      </w:r>
      <w:proofErr w:type="spellEnd"/>
      <w:r w:rsidR="007A6231" w:rsidRPr="007A6231">
        <w:rPr>
          <w:sz w:val="24"/>
          <w:szCs w:val="24"/>
        </w:rPr>
        <w:t xml:space="preserve">                         je to sila,  akou </w:t>
      </w:r>
      <w:r w:rsidR="007A6231" w:rsidRPr="007A6231">
        <w:rPr>
          <w:b/>
          <w:sz w:val="24"/>
          <w:szCs w:val="24"/>
          <w:u w:val="single"/>
        </w:rPr>
        <w:t xml:space="preserve">  atóm </w:t>
      </w:r>
    </w:p>
    <w:p w:rsidR="007A6231" w:rsidRPr="007A6231" w:rsidRDefault="007A6231" w:rsidP="007A6231">
      <w:pPr>
        <w:rPr>
          <w:b/>
          <w:sz w:val="24"/>
          <w:szCs w:val="24"/>
          <w:u w:val="single"/>
        </w:rPr>
      </w:pPr>
    </w:p>
    <w:p w:rsidR="007A6231" w:rsidRPr="007A6231" w:rsidRDefault="00D1247C" w:rsidP="00D1247C">
      <w:pPr>
        <w:ind w:left="480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399415</wp:posOffset>
            </wp:positionV>
            <wp:extent cx="1093470" cy="82804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9F2">
        <w:rPr>
          <w:b/>
          <w:sz w:val="24"/>
          <w:szCs w:val="24"/>
          <w:u w:val="single"/>
        </w:rPr>
        <w:t xml:space="preserve"> </w:t>
      </w:r>
      <w:r w:rsidR="007A6231" w:rsidRPr="007A623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riťahuje</w:t>
      </w:r>
      <w:r w:rsidR="007A6231" w:rsidRPr="007A6231">
        <w:rPr>
          <w:b/>
          <w:sz w:val="24"/>
          <w:szCs w:val="24"/>
          <w:u w:val="single"/>
        </w:rPr>
        <w:t xml:space="preserve"> elektróny</w:t>
      </w:r>
      <w:r>
        <w:rPr>
          <w:b/>
          <w:sz w:val="24"/>
          <w:szCs w:val="24"/>
          <w:u w:val="single"/>
        </w:rPr>
        <w:t xml:space="preserve"> spoločného elektrónového </w:t>
      </w:r>
      <w:proofErr w:type="spellStart"/>
      <w:r>
        <w:rPr>
          <w:b/>
          <w:sz w:val="24"/>
          <w:szCs w:val="24"/>
          <w:u w:val="single"/>
        </w:rPr>
        <w:t>páru-chemickej</w:t>
      </w:r>
      <w:proofErr w:type="spellEnd"/>
      <w:r>
        <w:rPr>
          <w:b/>
          <w:sz w:val="24"/>
          <w:szCs w:val="24"/>
          <w:u w:val="single"/>
        </w:rPr>
        <w:t xml:space="preserve"> väzby</w:t>
      </w:r>
    </w:p>
    <w:p w:rsidR="002168A3" w:rsidRPr="002168A3" w:rsidRDefault="00D1247C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Kde ju nájdeme ? -  výborne Tomáško -</w:t>
      </w:r>
      <w:r w:rsidRPr="00D1247C">
        <w:rPr>
          <w:sz w:val="24"/>
          <w:szCs w:val="24"/>
        </w:rPr>
        <w:t xml:space="preserve">                                    v</w:t>
      </w:r>
      <w:r w:rsidR="002168A3">
        <w:rPr>
          <w:sz w:val="24"/>
          <w:szCs w:val="24"/>
        </w:rPr>
        <w:t> </w:t>
      </w:r>
      <w:r w:rsidR="002168A3" w:rsidRPr="002168A3">
        <w:rPr>
          <w:b/>
          <w:sz w:val="24"/>
          <w:szCs w:val="24"/>
          <w:u w:val="single"/>
        </w:rPr>
        <w:t>chemických tabuľkách</w:t>
      </w:r>
    </w:p>
    <w:p w:rsidR="002168A3" w:rsidRPr="002168A3" w:rsidRDefault="002168A3" w:rsidP="002168A3">
      <w:pPr>
        <w:ind w:left="7080"/>
        <w:rPr>
          <w:sz w:val="24"/>
          <w:szCs w:val="24"/>
        </w:rPr>
      </w:pPr>
      <w:r w:rsidRPr="002168A3">
        <w:rPr>
          <w:sz w:val="24"/>
          <w:szCs w:val="24"/>
        </w:rPr>
        <w:t xml:space="preserve">alebo </w:t>
      </w:r>
      <w:r w:rsidRPr="002168A3">
        <w:rPr>
          <w:b/>
          <w:sz w:val="24"/>
          <w:szCs w:val="24"/>
        </w:rPr>
        <w:t>PSP</w:t>
      </w:r>
    </w:p>
    <w:p w:rsidR="007A6231" w:rsidRDefault="002168A3" w:rsidP="007A623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Spomenie si niekto o akých oxidoch sme sa učili ? </w:t>
      </w:r>
      <w:r w:rsidR="0010589A">
        <w:rPr>
          <w:b/>
          <w:sz w:val="24"/>
          <w:szCs w:val="24"/>
          <w:u w:val="single"/>
        </w:rPr>
        <w:t>– no –</w:t>
      </w:r>
      <w:r>
        <w:rPr>
          <w:b/>
          <w:sz w:val="24"/>
          <w:szCs w:val="24"/>
          <w:u w:val="single"/>
        </w:rPr>
        <w:t xml:space="preserve">Katka </w:t>
      </w:r>
      <w:r w:rsidR="00D1247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NO, CO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 xml:space="preserve"> , Al</w:t>
      </w:r>
      <w:r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  <w:vertAlign w:val="subscript"/>
        </w:rPr>
        <w:t>3</w:t>
      </w:r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CaO</w:t>
      </w:r>
      <w:proofErr w:type="spellEnd"/>
      <w:r w:rsidR="00D1247C">
        <w:rPr>
          <w:b/>
          <w:sz w:val="24"/>
          <w:szCs w:val="24"/>
          <w:u w:val="single"/>
        </w:rPr>
        <w:t xml:space="preserve">   </w:t>
      </w:r>
    </w:p>
    <w:p w:rsidR="0010589A" w:rsidRPr="0010589A" w:rsidRDefault="0010589A" w:rsidP="0010589A">
      <w:pPr>
        <w:rPr>
          <w:b/>
          <w:i/>
          <w:sz w:val="24"/>
          <w:szCs w:val="24"/>
        </w:rPr>
      </w:pPr>
      <w:r w:rsidRPr="0010589A">
        <w:rPr>
          <w:i/>
          <w:sz w:val="24"/>
          <w:szCs w:val="24"/>
          <w:u w:val="single"/>
        </w:rPr>
        <w:t>Teraz preskúmame vlastnosti niektorých oxidov</w:t>
      </w:r>
      <w:r>
        <w:rPr>
          <w:i/>
          <w:sz w:val="24"/>
          <w:szCs w:val="24"/>
          <w:u w:val="single"/>
        </w:rPr>
        <w:t xml:space="preserve">: napr. </w:t>
      </w:r>
      <w:r w:rsidRPr="0010589A">
        <w:rPr>
          <w:b/>
          <w:i/>
          <w:sz w:val="24"/>
          <w:szCs w:val="24"/>
        </w:rPr>
        <w:t>ako reagujú oxidy s vodou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  <w:u w:val="single"/>
        </w:rPr>
      </w:pPr>
      <w:r w:rsidRPr="00595DE0">
        <w:rPr>
          <w:b/>
          <w:i/>
          <w:sz w:val="24"/>
          <w:szCs w:val="24"/>
          <w:highlight w:val="green"/>
          <w:u w:val="single"/>
        </w:rPr>
        <w:t>Oxidy podľa reakcie s vodou delíme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</w:rPr>
      </w:pPr>
      <w:r w:rsidRPr="00595DE0">
        <w:rPr>
          <w:b/>
          <w:i/>
          <w:sz w:val="24"/>
          <w:szCs w:val="24"/>
          <w:highlight w:val="green"/>
          <w:u w:val="single"/>
        </w:rPr>
        <w:t>Schéma :</w:t>
      </w:r>
      <w:r w:rsidRPr="00595DE0">
        <w:rPr>
          <w:i/>
          <w:sz w:val="24"/>
          <w:szCs w:val="24"/>
          <w:highlight w:val="green"/>
        </w:rPr>
        <w:t xml:space="preserve">           oxid   +   voda     →    .................</w:t>
      </w:r>
    </w:p>
    <w:p w:rsidR="0010589A" w:rsidRPr="00595DE0" w:rsidRDefault="0010589A" w:rsidP="0010589A">
      <w:pPr>
        <w:rPr>
          <w:i/>
          <w:sz w:val="24"/>
          <w:szCs w:val="24"/>
        </w:rPr>
      </w:pPr>
      <w:r w:rsidRPr="00595DE0">
        <w:rPr>
          <w:i/>
          <w:sz w:val="24"/>
          <w:szCs w:val="24"/>
        </w:rPr>
        <w:t>a) kyselinotvorné oxidy</w:t>
      </w:r>
    </w:p>
    <w:p w:rsidR="0010589A" w:rsidRPr="00595DE0" w:rsidRDefault="0010589A" w:rsidP="0010589A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 xml:space="preserve">   oxid   +   voda     →    kyselina</w:t>
      </w:r>
    </w:p>
    <w:p w:rsidR="009A19F2" w:rsidRPr="00595DE0" w:rsidRDefault="0010589A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>SO</w:t>
      </w:r>
      <w:r w:rsidRPr="00595DE0">
        <w:rPr>
          <w:i/>
          <w:sz w:val="36"/>
          <w:szCs w:val="36"/>
          <w:highlight w:val="green"/>
          <w:vertAlign w:val="subscript"/>
        </w:rPr>
        <w:t xml:space="preserve">2  </w:t>
      </w:r>
      <w:r w:rsidRPr="00595DE0">
        <w:rPr>
          <w:i/>
          <w:sz w:val="36"/>
          <w:szCs w:val="36"/>
          <w:highlight w:val="green"/>
        </w:rPr>
        <w:t xml:space="preserve">    </w:t>
      </w:r>
      <w:r w:rsidR="009A19F2" w:rsidRPr="00595DE0">
        <w:rPr>
          <w:i/>
          <w:sz w:val="36"/>
          <w:szCs w:val="36"/>
          <w:highlight w:val="green"/>
        </w:rPr>
        <w:t xml:space="preserve">x </w:t>
      </w:r>
      <w:r w:rsidR="009A19F2" w:rsidRPr="00595DE0">
        <w:rPr>
          <w:i/>
          <w:sz w:val="36"/>
          <w:szCs w:val="36"/>
          <w:highlight w:val="green"/>
          <w:vertAlign w:val="subscript"/>
        </w:rPr>
        <w:t>( S )</w:t>
      </w:r>
      <w:r w:rsidR="009A19F2" w:rsidRPr="00595DE0">
        <w:rPr>
          <w:i/>
          <w:sz w:val="36"/>
          <w:szCs w:val="36"/>
          <w:highlight w:val="green"/>
        </w:rPr>
        <w:t xml:space="preserve"> = 2,5                   -ak </w:t>
      </w:r>
      <w:proofErr w:type="spellStart"/>
      <w:r w:rsidR="009A19F2" w:rsidRPr="00595DE0">
        <w:rPr>
          <w:i/>
          <w:sz w:val="36"/>
          <w:szCs w:val="36"/>
          <w:highlight w:val="green"/>
        </w:rPr>
        <w:t>elektronegativita</w:t>
      </w:r>
      <w:proofErr w:type="spellEnd"/>
      <w:r w:rsidR="009A19F2" w:rsidRPr="00595DE0">
        <w:rPr>
          <w:i/>
          <w:sz w:val="36"/>
          <w:szCs w:val="36"/>
          <w:highlight w:val="green"/>
        </w:rPr>
        <w:t xml:space="preserve"> prvku </w:t>
      </w:r>
    </w:p>
    <w:p w:rsidR="0010589A" w:rsidRPr="00595DE0" w:rsidRDefault="009A19F2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je &gt; 2</w:t>
      </w:r>
    </w:p>
    <w:p w:rsidR="009A19F2" w:rsidRPr="00595DE0" w:rsidRDefault="009A19F2" w:rsidP="00757B06">
      <w:pPr>
        <w:spacing w:after="0"/>
        <w:rPr>
          <w:i/>
          <w:sz w:val="32"/>
          <w:szCs w:val="32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  <w:t>SO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  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 xml:space="preserve">→    </w:t>
      </w:r>
      <w:r w:rsidRPr="00595DE0">
        <w:rPr>
          <w:i/>
          <w:sz w:val="32"/>
          <w:szCs w:val="32"/>
          <w:highlight w:val="green"/>
        </w:rPr>
        <w:t>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>SO</w:t>
      </w:r>
      <w:r w:rsidRPr="00595DE0">
        <w:rPr>
          <w:i/>
          <w:sz w:val="24"/>
          <w:szCs w:val="24"/>
          <w:highlight w:val="green"/>
        </w:rPr>
        <w:t>3</w:t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</w:p>
    <w:p w:rsidR="009A19F2" w:rsidRPr="00595DE0" w:rsidRDefault="00757B06" w:rsidP="009A19F2">
      <w:pPr>
        <w:rPr>
          <w:i/>
          <w:sz w:val="24"/>
          <w:szCs w:val="24"/>
        </w:rPr>
      </w:pPr>
      <w:r w:rsidRPr="00595DE0">
        <w:rPr>
          <w:i/>
          <w:sz w:val="24"/>
          <w:szCs w:val="24"/>
        </w:rPr>
        <w:t>b</w:t>
      </w:r>
      <w:r w:rsidR="009A19F2" w:rsidRPr="00595DE0">
        <w:rPr>
          <w:i/>
          <w:sz w:val="24"/>
          <w:szCs w:val="24"/>
        </w:rPr>
        <w:t xml:space="preserve">) </w:t>
      </w:r>
      <w:proofErr w:type="spellStart"/>
      <w:r w:rsidR="009A19F2" w:rsidRPr="00595DE0">
        <w:rPr>
          <w:i/>
          <w:sz w:val="24"/>
          <w:szCs w:val="24"/>
        </w:rPr>
        <w:t>hydroxidotvorné</w:t>
      </w:r>
      <w:proofErr w:type="spellEnd"/>
      <w:r w:rsidR="009A19F2" w:rsidRPr="00595DE0">
        <w:rPr>
          <w:i/>
          <w:sz w:val="24"/>
          <w:szCs w:val="24"/>
        </w:rPr>
        <w:t xml:space="preserve"> oxidy</w:t>
      </w:r>
    </w:p>
    <w:p w:rsidR="009A19F2" w:rsidRPr="00595DE0" w:rsidRDefault="009A19F2" w:rsidP="0010589A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>oxid   +   voda     →    hydroxid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proofErr w:type="spellStart"/>
      <w:r w:rsidRPr="00595DE0">
        <w:rPr>
          <w:i/>
          <w:sz w:val="36"/>
          <w:szCs w:val="36"/>
          <w:highlight w:val="green"/>
        </w:rPr>
        <w:t>CaO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 </w:t>
      </w:r>
      <w:r w:rsidRPr="00595DE0">
        <w:rPr>
          <w:i/>
          <w:sz w:val="36"/>
          <w:szCs w:val="36"/>
          <w:highlight w:val="green"/>
        </w:rPr>
        <w:t xml:space="preserve">    x </w:t>
      </w:r>
      <w:r w:rsidRPr="00595DE0">
        <w:rPr>
          <w:i/>
          <w:sz w:val="36"/>
          <w:szCs w:val="36"/>
          <w:highlight w:val="green"/>
          <w:vertAlign w:val="subscript"/>
        </w:rPr>
        <w:t xml:space="preserve">( </w:t>
      </w:r>
      <w:proofErr w:type="spellStart"/>
      <w:r w:rsidRPr="00595DE0">
        <w:rPr>
          <w:i/>
          <w:sz w:val="36"/>
          <w:szCs w:val="36"/>
          <w:highlight w:val="green"/>
          <w:vertAlign w:val="subscript"/>
        </w:rPr>
        <w:t>Ca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)</w:t>
      </w:r>
      <w:r w:rsidRPr="00595DE0">
        <w:rPr>
          <w:i/>
          <w:sz w:val="36"/>
          <w:szCs w:val="36"/>
          <w:highlight w:val="green"/>
        </w:rPr>
        <w:t xml:space="preserve"> = 1                   -ak </w:t>
      </w:r>
      <w:proofErr w:type="spellStart"/>
      <w:r w:rsidRPr="00595DE0">
        <w:rPr>
          <w:i/>
          <w:sz w:val="36"/>
          <w:szCs w:val="36"/>
          <w:highlight w:val="green"/>
        </w:rPr>
        <w:t>elektronegativita</w:t>
      </w:r>
      <w:proofErr w:type="spellEnd"/>
      <w:r w:rsidRPr="00595DE0">
        <w:rPr>
          <w:i/>
          <w:sz w:val="36"/>
          <w:szCs w:val="36"/>
          <w:highlight w:val="green"/>
        </w:rPr>
        <w:t xml:space="preserve"> prvku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je ≤ 1</w:t>
      </w:r>
    </w:p>
    <w:p w:rsidR="009A19F2" w:rsidRPr="00595DE0" w:rsidRDefault="00757B06" w:rsidP="00757B06">
      <w:pPr>
        <w:spacing w:after="0"/>
        <w:rPr>
          <w:i/>
          <w:sz w:val="32"/>
          <w:szCs w:val="32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proofErr w:type="spellStart"/>
      <w:r w:rsidRPr="00595DE0">
        <w:rPr>
          <w:i/>
          <w:sz w:val="32"/>
          <w:szCs w:val="32"/>
          <w:highlight w:val="green"/>
        </w:rPr>
        <w:t>CaO</w:t>
      </w:r>
      <w:proofErr w:type="spellEnd"/>
      <w:r w:rsidRPr="00595DE0">
        <w:rPr>
          <w:i/>
          <w:sz w:val="32"/>
          <w:szCs w:val="32"/>
          <w:highlight w:val="green"/>
        </w:rPr>
        <w:t xml:space="preserve">  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 xml:space="preserve">→    </w:t>
      </w:r>
      <w:proofErr w:type="spellStart"/>
      <w:r w:rsidRPr="00595DE0">
        <w:rPr>
          <w:i/>
          <w:sz w:val="32"/>
          <w:szCs w:val="32"/>
          <w:highlight w:val="green"/>
        </w:rPr>
        <w:t>Ca</w:t>
      </w:r>
      <w:proofErr w:type="spellEnd"/>
      <w:r w:rsidRPr="00595DE0">
        <w:rPr>
          <w:i/>
          <w:sz w:val="32"/>
          <w:szCs w:val="32"/>
          <w:highlight w:val="green"/>
        </w:rPr>
        <w:t>(OH)</w:t>
      </w:r>
      <w:r w:rsidRPr="00595DE0">
        <w:rPr>
          <w:i/>
          <w:sz w:val="32"/>
          <w:szCs w:val="32"/>
          <w:highlight w:val="green"/>
          <w:vertAlign w:val="subscript"/>
        </w:rPr>
        <w:t xml:space="preserve">2 </w:t>
      </w:r>
      <w:r w:rsidRPr="00595DE0">
        <w:rPr>
          <w:i/>
          <w:sz w:val="32"/>
          <w:szCs w:val="32"/>
          <w:highlight w:val="green"/>
        </w:rPr>
        <w:tab/>
      </w:r>
    </w:p>
    <w:p w:rsidR="00757B06" w:rsidRPr="00595DE0" w:rsidRDefault="002D5D04" w:rsidP="00757B06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757B06" w:rsidRPr="00595DE0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s vodou nereagujú</w:t>
      </w:r>
    </w:p>
    <w:p w:rsidR="00757B06" w:rsidRPr="00595DE0" w:rsidRDefault="00757B06" w:rsidP="00757B06">
      <w:pPr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>oxid   +   voda     →</w:t>
      </w:r>
      <w:r w:rsidR="002D5D04">
        <w:rPr>
          <w:i/>
          <w:sz w:val="24"/>
          <w:szCs w:val="24"/>
          <w:highlight w:val="green"/>
        </w:rPr>
        <w:t xml:space="preserve">       X</w:t>
      </w:r>
      <w:r w:rsidRPr="00595DE0">
        <w:rPr>
          <w:i/>
          <w:sz w:val="24"/>
          <w:szCs w:val="24"/>
          <w:highlight w:val="green"/>
        </w:rPr>
        <w:t xml:space="preserve">   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>Al</w:t>
      </w:r>
      <w:r w:rsidRPr="00595DE0">
        <w:rPr>
          <w:i/>
          <w:sz w:val="36"/>
          <w:szCs w:val="36"/>
          <w:highlight w:val="green"/>
          <w:vertAlign w:val="subscript"/>
        </w:rPr>
        <w:t>2</w:t>
      </w:r>
      <w:r w:rsidRPr="00595DE0">
        <w:rPr>
          <w:i/>
          <w:sz w:val="36"/>
          <w:szCs w:val="36"/>
          <w:highlight w:val="green"/>
        </w:rPr>
        <w:t>O</w:t>
      </w:r>
      <w:r w:rsidRPr="00595DE0">
        <w:rPr>
          <w:i/>
          <w:sz w:val="36"/>
          <w:szCs w:val="36"/>
          <w:highlight w:val="green"/>
          <w:vertAlign w:val="subscript"/>
        </w:rPr>
        <w:t xml:space="preserve">3  </w:t>
      </w:r>
      <w:r w:rsidRPr="00595DE0">
        <w:rPr>
          <w:i/>
          <w:sz w:val="36"/>
          <w:szCs w:val="36"/>
          <w:highlight w:val="green"/>
        </w:rPr>
        <w:t xml:space="preserve">    x </w:t>
      </w:r>
      <w:r w:rsidRPr="00595DE0">
        <w:rPr>
          <w:i/>
          <w:sz w:val="36"/>
          <w:szCs w:val="36"/>
          <w:highlight w:val="green"/>
          <w:vertAlign w:val="subscript"/>
        </w:rPr>
        <w:t xml:space="preserve">( </w:t>
      </w:r>
      <w:proofErr w:type="spellStart"/>
      <w:r w:rsidRPr="00595DE0">
        <w:rPr>
          <w:i/>
          <w:sz w:val="36"/>
          <w:szCs w:val="36"/>
          <w:highlight w:val="green"/>
          <w:vertAlign w:val="subscript"/>
        </w:rPr>
        <w:t>Al</w:t>
      </w:r>
      <w:proofErr w:type="spellEnd"/>
      <w:r w:rsidRPr="00595DE0">
        <w:rPr>
          <w:i/>
          <w:sz w:val="36"/>
          <w:szCs w:val="36"/>
          <w:highlight w:val="green"/>
          <w:vertAlign w:val="subscript"/>
        </w:rPr>
        <w:t xml:space="preserve"> )</w:t>
      </w:r>
      <w:r w:rsidRPr="00595DE0">
        <w:rPr>
          <w:i/>
          <w:sz w:val="36"/>
          <w:szCs w:val="36"/>
          <w:highlight w:val="green"/>
        </w:rPr>
        <w:t xml:space="preserve"> = 1,5               -ak </w:t>
      </w:r>
      <w:proofErr w:type="spellStart"/>
      <w:r w:rsidRPr="00595DE0">
        <w:rPr>
          <w:i/>
          <w:sz w:val="36"/>
          <w:szCs w:val="36"/>
          <w:highlight w:val="green"/>
        </w:rPr>
        <w:t>elektronegativita</w:t>
      </w:r>
      <w:proofErr w:type="spellEnd"/>
      <w:r w:rsidRPr="00595DE0">
        <w:rPr>
          <w:i/>
          <w:sz w:val="36"/>
          <w:szCs w:val="36"/>
          <w:highlight w:val="green"/>
        </w:rPr>
        <w:t xml:space="preserve"> prvku </w:t>
      </w:r>
    </w:p>
    <w:p w:rsidR="00757B06" w:rsidRPr="00595DE0" w:rsidRDefault="00757B06" w:rsidP="00757B06">
      <w:pPr>
        <w:spacing w:after="0"/>
        <w:rPr>
          <w:i/>
          <w:sz w:val="36"/>
          <w:szCs w:val="36"/>
          <w:highlight w:val="green"/>
        </w:rPr>
      </w:pPr>
      <w:r w:rsidRPr="00595DE0">
        <w:rPr>
          <w:i/>
          <w:sz w:val="36"/>
          <w:szCs w:val="36"/>
          <w:highlight w:val="green"/>
        </w:rPr>
        <w:t xml:space="preserve">                                                 zlúčeného s kyslíkom je 1&lt; x ≥ 2</w:t>
      </w:r>
    </w:p>
    <w:p w:rsidR="00757B06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</w:r>
      <w:r w:rsidRPr="00595DE0">
        <w:rPr>
          <w:i/>
          <w:sz w:val="32"/>
          <w:szCs w:val="32"/>
          <w:highlight w:val="green"/>
        </w:rPr>
        <w:tab/>
        <w:t xml:space="preserve"> Al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>O</w:t>
      </w:r>
      <w:r w:rsidRPr="00595DE0">
        <w:rPr>
          <w:i/>
          <w:sz w:val="32"/>
          <w:szCs w:val="32"/>
          <w:highlight w:val="green"/>
          <w:vertAlign w:val="subscript"/>
        </w:rPr>
        <w:t>3</w:t>
      </w:r>
      <w:r w:rsidRPr="00595DE0">
        <w:rPr>
          <w:i/>
          <w:sz w:val="32"/>
          <w:szCs w:val="32"/>
          <w:highlight w:val="green"/>
        </w:rPr>
        <w:t xml:space="preserve"> +   H</w:t>
      </w:r>
      <w:r w:rsidRPr="00595DE0">
        <w:rPr>
          <w:i/>
          <w:sz w:val="32"/>
          <w:szCs w:val="32"/>
          <w:highlight w:val="green"/>
          <w:vertAlign w:val="subscript"/>
        </w:rPr>
        <w:t>2</w:t>
      </w:r>
      <w:r w:rsidRPr="00595DE0">
        <w:rPr>
          <w:i/>
          <w:sz w:val="32"/>
          <w:szCs w:val="32"/>
          <w:highlight w:val="green"/>
        </w:rPr>
        <w:t xml:space="preserve">O     </w:t>
      </w:r>
      <w:r w:rsidRPr="00595DE0">
        <w:rPr>
          <w:i/>
          <w:sz w:val="24"/>
          <w:szCs w:val="24"/>
          <w:highlight w:val="green"/>
        </w:rPr>
        <w:t>→    nereaguje s vodou</w:t>
      </w:r>
    </w:p>
    <w:p w:rsidR="00757B06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</w:p>
    <w:p w:rsidR="00595DE0" w:rsidRPr="00595DE0" w:rsidRDefault="00757B06" w:rsidP="00757B06">
      <w:pPr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 xml:space="preserve">Využitie vlastností : </w:t>
      </w:r>
      <w:r w:rsidR="00595DE0" w:rsidRPr="00595DE0">
        <w:rPr>
          <w:i/>
          <w:sz w:val="24"/>
          <w:szCs w:val="24"/>
          <w:highlight w:val="green"/>
        </w:rPr>
        <w:t>- priemyselná výroba kyseliny sírovej a hydroxidu vápenatého</w:t>
      </w:r>
    </w:p>
    <w:p w:rsidR="00595DE0" w:rsidRPr="00595DE0" w:rsidRDefault="00595DE0" w:rsidP="00595DE0">
      <w:pPr>
        <w:tabs>
          <w:tab w:val="left" w:pos="1843"/>
        </w:tabs>
        <w:spacing w:after="0"/>
        <w:rPr>
          <w:i/>
          <w:sz w:val="24"/>
          <w:szCs w:val="24"/>
          <w:highlight w:val="green"/>
        </w:rPr>
      </w:pPr>
      <w:r w:rsidRPr="00595DE0">
        <w:rPr>
          <w:i/>
          <w:sz w:val="24"/>
          <w:szCs w:val="24"/>
          <w:highlight w:val="green"/>
        </w:rPr>
        <w:tab/>
        <w:t xml:space="preserve"> - bezpečnosť pri práci sírenie sudov, bielenie hospodárskych budov</w:t>
      </w:r>
    </w:p>
    <w:p w:rsidR="00757B06" w:rsidRPr="009A19F2" w:rsidRDefault="00757B06" w:rsidP="00595DE0">
      <w:pPr>
        <w:tabs>
          <w:tab w:val="left" w:pos="1843"/>
        </w:tabs>
        <w:spacing w:after="0"/>
        <w:rPr>
          <w:i/>
          <w:sz w:val="36"/>
          <w:szCs w:val="36"/>
        </w:rPr>
      </w:pPr>
      <w:r w:rsidRPr="00595DE0">
        <w:rPr>
          <w:i/>
          <w:sz w:val="32"/>
          <w:szCs w:val="32"/>
          <w:highlight w:val="green"/>
        </w:rPr>
        <w:tab/>
      </w:r>
      <w:r w:rsidR="00595DE0" w:rsidRPr="00595DE0">
        <w:rPr>
          <w:i/>
          <w:sz w:val="24"/>
          <w:szCs w:val="24"/>
          <w:highlight w:val="green"/>
        </w:rPr>
        <w:t>- úprava vlastností pôdy - vápnenie</w:t>
      </w:r>
    </w:p>
    <w:sectPr w:rsidR="00757B06" w:rsidRPr="009A19F2" w:rsidSect="00757B0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F24"/>
    <w:multiLevelType w:val="hybridMultilevel"/>
    <w:tmpl w:val="A1FA8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6231"/>
    <w:rsid w:val="0010589A"/>
    <w:rsid w:val="002168A3"/>
    <w:rsid w:val="0028693C"/>
    <w:rsid w:val="002D5D04"/>
    <w:rsid w:val="00374FA0"/>
    <w:rsid w:val="00595DE0"/>
    <w:rsid w:val="00757B06"/>
    <w:rsid w:val="007A6231"/>
    <w:rsid w:val="00966EB4"/>
    <w:rsid w:val="009A19F2"/>
    <w:rsid w:val="00B231B7"/>
    <w:rsid w:val="00D1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2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2020-03-25T16:31:00Z</dcterms:created>
  <dcterms:modified xsi:type="dcterms:W3CDTF">2020-03-26T17:13:00Z</dcterms:modified>
</cp:coreProperties>
</file>